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206C" w:rsidRDefault="0056206C" w:rsidP="00EA0852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A0852" w:rsidRPr="00EA0852" w:rsidRDefault="00EA0852" w:rsidP="00EA0852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A0852">
        <w:rPr>
          <w:rFonts w:ascii="Times New Roman" w:hAnsi="Times New Roman" w:cs="Times New Roman"/>
          <w:b/>
          <w:sz w:val="28"/>
          <w:szCs w:val="28"/>
          <w:lang w:val="uk-UA"/>
        </w:rPr>
        <w:t>Підсумки оздоровчої кампанії 2015 року</w:t>
      </w:r>
    </w:p>
    <w:p w:rsidR="00BF7225" w:rsidRPr="0052738A" w:rsidRDefault="0052738A" w:rsidP="0052738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2738A">
        <w:rPr>
          <w:rFonts w:ascii="Times New Roman" w:hAnsi="Times New Roman" w:cs="Times New Roman"/>
          <w:sz w:val="28"/>
          <w:szCs w:val="28"/>
          <w:lang w:val="uk-UA"/>
        </w:rPr>
        <w:t>Про те, як та де відпочивали і оздоровлювалися діти шкільного віку, говорили сьогодні на брифінгу в облдержадміністрації.</w:t>
      </w:r>
    </w:p>
    <w:p w:rsidR="0052738A" w:rsidRDefault="0052738A" w:rsidP="0052738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2738A">
        <w:rPr>
          <w:rFonts w:ascii="Times New Roman" w:hAnsi="Times New Roman" w:cs="Times New Roman"/>
          <w:sz w:val="28"/>
          <w:szCs w:val="28"/>
          <w:lang w:val="uk-UA"/>
        </w:rPr>
        <w:t>Підсумки оздоровчої кампанії поточного року озвучила директор Департаменту сім</w:t>
      </w:r>
      <w:r w:rsidRPr="0052738A">
        <w:rPr>
          <w:rFonts w:ascii="Times New Roman" w:hAnsi="Times New Roman" w:cs="Times New Roman"/>
          <w:sz w:val="28"/>
          <w:szCs w:val="28"/>
        </w:rPr>
        <w:t>’</w:t>
      </w:r>
      <w:r w:rsidRPr="0052738A">
        <w:rPr>
          <w:rFonts w:ascii="Times New Roman" w:hAnsi="Times New Roman" w:cs="Times New Roman"/>
          <w:sz w:val="28"/>
          <w:szCs w:val="28"/>
          <w:lang w:val="uk-UA"/>
        </w:rPr>
        <w:t xml:space="preserve">ї, молоді та спорту ОДА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Ніна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Лемеш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 Наразі в області проживає понад 96 тисяч дітей зазначеного віку, більше половини з них було забезпечено оздоровленням та відпочинком.</w:t>
      </w:r>
    </w:p>
    <w:p w:rsidR="0052738A" w:rsidRPr="006D2376" w:rsidRDefault="0052738A" w:rsidP="0052738A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6D2376">
        <w:rPr>
          <w:rFonts w:ascii="Times New Roman" w:hAnsi="Times New Roman" w:cs="Times New Roman"/>
          <w:i/>
          <w:sz w:val="28"/>
          <w:szCs w:val="28"/>
          <w:lang w:val="uk-UA"/>
        </w:rPr>
        <w:t xml:space="preserve">Основна увага, звичайно, була прикута </w:t>
      </w:r>
      <w:r w:rsidR="006D2376" w:rsidRPr="006D2376">
        <w:rPr>
          <w:rFonts w:ascii="Times New Roman" w:hAnsi="Times New Roman" w:cs="Times New Roman"/>
          <w:i/>
          <w:sz w:val="28"/>
          <w:szCs w:val="28"/>
          <w:lang w:val="uk-UA"/>
        </w:rPr>
        <w:t xml:space="preserve">до </w:t>
      </w:r>
      <w:r w:rsidRPr="006D2376">
        <w:rPr>
          <w:rFonts w:ascii="Times New Roman" w:hAnsi="Times New Roman" w:cs="Times New Roman"/>
          <w:i/>
          <w:sz w:val="28"/>
          <w:szCs w:val="28"/>
          <w:lang w:val="uk-UA"/>
        </w:rPr>
        <w:t>дітей, які потребують особливої соціальної уваги та підтримки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— зазначила спікер. — </w:t>
      </w:r>
      <w:r w:rsidRPr="006D2376">
        <w:rPr>
          <w:rFonts w:ascii="Times New Roman" w:hAnsi="Times New Roman" w:cs="Times New Roman"/>
          <w:i/>
          <w:sz w:val="28"/>
          <w:szCs w:val="28"/>
          <w:lang w:val="uk-UA"/>
        </w:rPr>
        <w:t>Таким чином у дитячих таборах різної форми побувало майже 99% дітей-сиріт, та дітей  позбавлених батьківського піклування. Охоплена значна частина дітей з багатод</w:t>
      </w:r>
      <w:r w:rsidR="006D2376">
        <w:rPr>
          <w:rFonts w:ascii="Times New Roman" w:hAnsi="Times New Roman" w:cs="Times New Roman"/>
          <w:i/>
          <w:sz w:val="28"/>
          <w:szCs w:val="28"/>
          <w:lang w:val="uk-UA"/>
        </w:rPr>
        <w:t>ітних та малозабезпечених родин. В</w:t>
      </w:r>
      <w:r w:rsidRPr="006D2376">
        <w:rPr>
          <w:rFonts w:ascii="Times New Roman" w:hAnsi="Times New Roman" w:cs="Times New Roman"/>
          <w:i/>
          <w:sz w:val="28"/>
          <w:szCs w:val="28"/>
          <w:lang w:val="uk-UA"/>
        </w:rPr>
        <w:t>ідпочинкові та оздоровчі послуги надавалися дітям внутрішньо переміщених осіб та дітям учасників АТО.</w:t>
      </w:r>
    </w:p>
    <w:p w:rsidR="0052738A" w:rsidRDefault="0052738A" w:rsidP="0052738A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2738A" w:rsidRDefault="00E82CF8" w:rsidP="00E82CF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Влітку цього року в області працювало 23 заклади оздоровлення, 469 таборів з денним перебуванням, одне наметове містечко. Відкрив свої двері для школярів і новостворений заклад позашкільної освіти «Юний турист» в селі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Количівка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Чернігівського району.</w:t>
      </w:r>
    </w:p>
    <w:p w:rsidR="00E82CF8" w:rsidRDefault="00E82CF8" w:rsidP="00E82CF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Однак, через проблеми з фінансуванням 4 оздоровчі заклади приватно</w:t>
      </w:r>
      <w:r w:rsidR="006D2376">
        <w:rPr>
          <w:rFonts w:ascii="Times New Roman" w:hAnsi="Times New Roman" w:cs="Times New Roman"/>
          <w:sz w:val="28"/>
          <w:szCs w:val="28"/>
          <w:lang w:val="uk-UA"/>
        </w:rPr>
        <w:t>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форми власності не змогли прийняти відпочиваючих.</w:t>
      </w:r>
    </w:p>
    <w:p w:rsidR="001F3A30" w:rsidRDefault="001F3A30" w:rsidP="00E82CF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Варто зазначити, що більше чотирьохсот дітей відпочивали закордоном, значна кількість побувала на морі (Миколаївська, Одеська області).</w:t>
      </w:r>
    </w:p>
    <w:p w:rsidR="00E82CF8" w:rsidRDefault="00E82CF8" w:rsidP="00E82CF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Загалом на оздоровлення та відпочинок дітей використано майже 37 мільйонів гривень. Переважна більшість яких з обласного та місцевог</w:t>
      </w:r>
      <w:r w:rsidR="001F3A30">
        <w:rPr>
          <w:rFonts w:ascii="Times New Roman" w:hAnsi="Times New Roman" w:cs="Times New Roman"/>
          <w:sz w:val="28"/>
          <w:szCs w:val="28"/>
          <w:lang w:val="uk-UA"/>
        </w:rPr>
        <w:t>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бюджетів, решта — залучені кошти.</w:t>
      </w:r>
    </w:p>
    <w:p w:rsidR="001F3A30" w:rsidRDefault="001F3A30" w:rsidP="00E82CF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7097F" w:rsidRDefault="001F3A30" w:rsidP="00E82CF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  проживання та харчування однієї дитини на один </w:t>
      </w:r>
      <w:r w:rsidR="006D2376">
        <w:rPr>
          <w:rFonts w:ascii="Times New Roman" w:hAnsi="Times New Roman" w:cs="Times New Roman"/>
          <w:sz w:val="28"/>
          <w:szCs w:val="28"/>
          <w:lang w:val="uk-UA"/>
        </w:rPr>
        <w:t xml:space="preserve">день </w:t>
      </w:r>
      <w:r>
        <w:rPr>
          <w:rFonts w:ascii="Times New Roman" w:hAnsi="Times New Roman" w:cs="Times New Roman"/>
          <w:sz w:val="28"/>
          <w:szCs w:val="28"/>
          <w:lang w:val="uk-UA"/>
        </w:rPr>
        <w:t>у таборі в межах області витрачено від 110 гривень.</w:t>
      </w:r>
    </w:p>
    <w:p w:rsidR="00E82CF8" w:rsidRDefault="006D2376" w:rsidP="00E82CF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Як зазначила Ніна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Лемеш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п</w:t>
      </w:r>
      <w:r w:rsidR="00A7097F">
        <w:rPr>
          <w:rFonts w:ascii="Times New Roman" w:hAnsi="Times New Roman" w:cs="Times New Roman"/>
          <w:sz w:val="28"/>
          <w:szCs w:val="28"/>
          <w:lang w:val="uk-UA"/>
        </w:rPr>
        <w:t xml:space="preserve">ро відпочинково-оздоровчий період 2016 року говорити поки зарано. Адже </w:t>
      </w:r>
      <w:r w:rsidR="0009128B">
        <w:rPr>
          <w:rFonts w:ascii="Times New Roman" w:hAnsi="Times New Roman" w:cs="Times New Roman"/>
          <w:sz w:val="28"/>
          <w:szCs w:val="28"/>
          <w:lang w:val="uk-UA"/>
        </w:rPr>
        <w:t>варто затвердити необхідну Програму, проект якої уже створено.</w:t>
      </w:r>
    </w:p>
    <w:p w:rsidR="006F4EA7" w:rsidRDefault="006F4EA7" w:rsidP="006F4EA7">
      <w:pPr>
        <w:pStyle w:val="a4"/>
        <w:spacing w:before="120" w:beforeAutospacing="0" w:after="120" w:afterAutospacing="0"/>
        <w:ind w:left="720" w:right="720" w:firstLine="720"/>
        <w:jc w:val="right"/>
        <w:rPr>
          <w:color w:val="000000"/>
          <w:sz w:val="28"/>
          <w:szCs w:val="28"/>
          <w:lang w:val="uk-UA"/>
        </w:rPr>
      </w:pPr>
    </w:p>
    <w:p w:rsidR="006F4EA7" w:rsidRPr="006F4EA7" w:rsidRDefault="006F4EA7" w:rsidP="006F4EA7">
      <w:pPr>
        <w:pStyle w:val="a4"/>
        <w:spacing w:before="120" w:beforeAutospacing="0" w:after="120" w:afterAutospacing="0"/>
        <w:ind w:left="720" w:right="720" w:firstLine="720"/>
        <w:jc w:val="right"/>
        <w:rPr>
          <w:color w:val="000000"/>
          <w:sz w:val="28"/>
          <w:szCs w:val="28"/>
          <w:lang w:val="uk-UA"/>
        </w:rPr>
      </w:pPr>
      <w:bookmarkStart w:id="0" w:name="_GoBack"/>
      <w:bookmarkEnd w:id="0"/>
      <w:r w:rsidRPr="006F4EA7">
        <w:rPr>
          <w:color w:val="000000"/>
          <w:sz w:val="28"/>
          <w:szCs w:val="28"/>
          <w:lang w:val="uk-UA"/>
        </w:rPr>
        <w:t>Департамент інформаційної діяльності</w:t>
      </w:r>
    </w:p>
    <w:p w:rsidR="006F4EA7" w:rsidRPr="006F4EA7" w:rsidRDefault="006F4EA7" w:rsidP="006F4EA7">
      <w:pPr>
        <w:pStyle w:val="a4"/>
        <w:spacing w:before="120" w:beforeAutospacing="0" w:after="120" w:afterAutospacing="0"/>
        <w:ind w:left="720" w:right="720" w:firstLine="720"/>
        <w:jc w:val="right"/>
        <w:rPr>
          <w:color w:val="000000"/>
          <w:sz w:val="28"/>
          <w:szCs w:val="28"/>
          <w:lang w:val="uk-UA"/>
        </w:rPr>
      </w:pPr>
      <w:r w:rsidRPr="006F4EA7">
        <w:rPr>
          <w:color w:val="000000"/>
          <w:sz w:val="28"/>
          <w:szCs w:val="28"/>
          <w:lang w:val="uk-UA"/>
        </w:rPr>
        <w:t>та комунікацій з громадськістю облдержадміністрації</w:t>
      </w:r>
    </w:p>
    <w:p w:rsidR="006F4EA7" w:rsidRPr="0052738A" w:rsidRDefault="006F4EA7" w:rsidP="00E82CF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6F4EA7" w:rsidRPr="005273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953B34"/>
    <w:multiLevelType w:val="hybridMultilevel"/>
    <w:tmpl w:val="7A5ECAA0"/>
    <w:lvl w:ilvl="0" w:tplc="442231DE">
      <w:numFmt w:val="bullet"/>
      <w:lvlText w:val="—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431A"/>
    <w:rsid w:val="0009128B"/>
    <w:rsid w:val="000D6BB5"/>
    <w:rsid w:val="001F3A30"/>
    <w:rsid w:val="00334AF1"/>
    <w:rsid w:val="004E431A"/>
    <w:rsid w:val="0052738A"/>
    <w:rsid w:val="0056206C"/>
    <w:rsid w:val="006945A1"/>
    <w:rsid w:val="006D2376"/>
    <w:rsid w:val="006F4EA7"/>
    <w:rsid w:val="00A7097F"/>
    <w:rsid w:val="00E82CF8"/>
    <w:rsid w:val="00EA0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738A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6F4E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738A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6F4E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926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Подорван</dc:creator>
  <cp:keywords/>
  <dc:description/>
  <cp:lastModifiedBy>Подорван</cp:lastModifiedBy>
  <cp:revision>11</cp:revision>
  <dcterms:created xsi:type="dcterms:W3CDTF">2015-11-02T10:57:00Z</dcterms:created>
  <dcterms:modified xsi:type="dcterms:W3CDTF">2015-11-02T12:13:00Z</dcterms:modified>
</cp:coreProperties>
</file>